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63C0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1" name="Picture 1" descr="DISPOSITION AND EXECUTION NOVEMBER 202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POSITION AND EXECUTION NOVEMBER 2025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2" name="Picture 2" descr="DISPOSITION AND EXECUTION NOVEMBER 2025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POSITION AND EXECUTION NOVEMBER 2025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9865" cy="6819900"/>
            <wp:effectExtent l="0" t="0" r="635" b="0"/>
            <wp:docPr id="3" name="Picture 3" descr="DISPOSITION AND EXECUTION NOVEMBER 2025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SPOSITION AND EXECUTION NOVEMBER 2025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2026-06-30T17:04:03Z</dcterms:created>
  <dc:creator>USER28</dc:creator>
  <cp:lastModifiedBy>USER28</cp:lastModifiedBy>
  <dcterms:modified xsi:type="dcterms:W3CDTF">2026-06-30T17:07:06Z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eyJoZGlkIjoiN2QzNzMyZjg4ZjczYzJmYWIzNGVlMjFiNzU2NDgxMjgifQ==</vt:lpwstr>
  </property>
  <property fmtid="{D5CDD505-2E9C-101B-9397-08002B2CF9AE}" pid="4" name="ICV">
    <vt:lpwstr>6381A25FA6844A179E87C63CE59CEF5F_12</vt:lpwstr>
  </property>
</Properties>
</file>