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75C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3" name="Picture 3" descr="DISPOSITION AND EXECUTION JULY 2025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SPOSITION AND EXECUTION JULY 2025_0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2" name="Picture 2" descr="DISPOSITION AND EXECUTION JULY 2025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POSITION AND EXECUTION JULY 2025_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1" name="Picture 1" descr="DISPOSITION AND EXECUTION JULY 2025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POSITION AND EXECUTION JULY 2025_0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27F65"/>
    <w:rsid w:val="53D14B53"/>
    <w:rsid w:val="7BB8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2026-06-30T16:24:00Z</dcterms:created>
  <dc:creator>USER28</dc:creator>
  <cp:lastModifiedBy>USER28</cp:lastModifiedBy>
  <dcterms:modified xsi:type="dcterms:W3CDTF">2026-06-30T16:26:37Z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eyJoZGlkIjoiN2QzNzMyZjg4ZjczYzJmYWIzNGVlMjFiNzU2NDgxMjgifQ==</vt:lpwstr>
  </property>
  <property fmtid="{D5CDD505-2E9C-101B-9397-08002B2CF9AE}" pid="4" name="ICV">
    <vt:lpwstr>D1E024B8ABD24652A7DD9E3A56D1ECAD_12</vt:lpwstr>
  </property>
</Properties>
</file>